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spacing w:line="213" w:lineRule="auto"/>
        <w:ind w:right="-19"/>
        <w:jc w:val="center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LIBROS DE TEXTO Y MATERIAL DE 4º EDUCACIÓN PRIMARIA Curso 2022-23 </w:t>
      </w:r>
    </w:p>
    <w:p w:rsidR="00000000" w:rsidDel="00000000" w:rsidP="00000000" w:rsidRDefault="00000000" w:rsidRPr="00000000" w14:paraId="00000002">
      <w:pPr>
        <w:widowControl w:val="0"/>
        <w:spacing w:line="213" w:lineRule="auto"/>
        <w:ind w:right="-19"/>
        <w:jc w:val="left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41.0" w:type="dxa"/>
        <w:jc w:val="left"/>
        <w:tblInd w:w="30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94"/>
        <w:gridCol w:w="2983"/>
        <w:gridCol w:w="1348"/>
        <w:gridCol w:w="1408"/>
        <w:gridCol w:w="2008"/>
        <w:tblGridChange w:id="0">
          <w:tblGrid>
            <w:gridCol w:w="2294"/>
            <w:gridCol w:w="2983"/>
            <w:gridCol w:w="1348"/>
            <w:gridCol w:w="1408"/>
            <w:gridCol w:w="2008"/>
          </w:tblGrid>
        </w:tblGridChange>
      </w:tblGrid>
      <w:tr>
        <w:trPr>
          <w:cantSplit w:val="1"/>
          <w:trHeight w:val="614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"/>
                <w:szCs w:val="21"/>
                <w:rtl w:val="0"/>
              </w:rPr>
              <w:t xml:space="preserve">Asignatura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"/>
                <w:szCs w:val="21"/>
                <w:rtl w:val="0"/>
              </w:rPr>
              <w:t xml:space="preserve">Título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"/>
                <w:szCs w:val="21"/>
                <w:rtl w:val="0"/>
              </w:rPr>
              <w:t xml:space="preserve">Idioma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"/>
                <w:szCs w:val="21"/>
                <w:rtl w:val="0"/>
              </w:rPr>
              <w:t xml:space="preserve">Editorial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"/>
                <w:szCs w:val="21"/>
                <w:rtl w:val="0"/>
              </w:rPr>
              <w:t xml:space="preserve">ISBN</w:t>
            </w:r>
          </w:p>
        </w:tc>
      </w:tr>
      <w:tr>
        <w:trPr>
          <w:cantSplit w:val="1"/>
          <w:trHeight w:val="824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ind w:left="127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Matemáticas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ind w:left="110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4º EP Matemáticas </w:t>
            </w:r>
          </w:p>
          <w:p w:rsidR="00000000" w:rsidDel="00000000" w:rsidP="00000000" w:rsidRDefault="00000000" w:rsidRPr="00000000" w14:paraId="0000000A">
            <w:pPr>
              <w:widowControl w:val="0"/>
              <w:spacing w:before="43" w:lineRule="auto"/>
              <w:ind w:left="127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Proyecto más Savia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Castellano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S.M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9788491822134</w:t>
            </w:r>
          </w:p>
        </w:tc>
      </w:tr>
      <w:tr>
        <w:trPr>
          <w:cantSplit w:val="1"/>
          <w:trHeight w:val="764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ind w:left="127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Lengua Castellana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line="245" w:lineRule="auto"/>
              <w:ind w:left="124" w:right="474" w:hanging="14.000000000000004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4º EP Lengua trimestral más Savia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Castellano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S.M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ind w:left="117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9788491821991</w:t>
            </w:r>
          </w:p>
        </w:tc>
      </w:tr>
      <w:tr>
        <w:trPr>
          <w:cantSplit w:val="1"/>
          <w:trHeight w:val="824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Llengua Valenciana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72" w:lineRule="auto"/>
              <w:ind w:left="127" w:right="302" w:hanging="15.999999999999996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4º E.P. Llengua trimestral Projecte Més Saba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Valenciano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S.M.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9788491824176</w:t>
            </w:r>
          </w:p>
        </w:tc>
      </w:tr>
      <w:tr>
        <w:trPr>
          <w:cantSplit w:val="1"/>
          <w:trHeight w:val="1124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ind w:left="119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C. de la Naturalesa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ind w:left="110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4º EP Ciències de la </w:t>
            </w:r>
          </w:p>
          <w:p w:rsidR="00000000" w:rsidDel="00000000" w:rsidP="00000000" w:rsidRDefault="00000000" w:rsidRPr="00000000" w14:paraId="0000001A">
            <w:pPr>
              <w:widowControl w:val="0"/>
              <w:spacing w:before="43" w:lineRule="auto"/>
              <w:ind w:left="127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Naturalesa </w:t>
            </w:r>
          </w:p>
          <w:p w:rsidR="00000000" w:rsidDel="00000000" w:rsidP="00000000" w:rsidRDefault="00000000" w:rsidRPr="00000000" w14:paraId="0000001B">
            <w:pPr>
              <w:widowControl w:val="0"/>
              <w:spacing w:before="43" w:lineRule="auto"/>
              <w:ind w:left="127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Projecte Més Saba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Valenciano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S.M.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9788491824206</w:t>
            </w:r>
          </w:p>
        </w:tc>
      </w:tr>
      <w:tr>
        <w:trPr>
          <w:cantSplit w:val="1"/>
          <w:trHeight w:val="824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ind w:left="119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C. Socials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ind w:left="110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4º EP Ciències Socials </w:t>
            </w:r>
          </w:p>
          <w:p w:rsidR="00000000" w:rsidDel="00000000" w:rsidP="00000000" w:rsidRDefault="00000000" w:rsidRPr="00000000" w14:paraId="00000021">
            <w:pPr>
              <w:widowControl w:val="0"/>
              <w:spacing w:before="43" w:lineRule="auto"/>
              <w:ind w:left="127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Projecte Més Saba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Valenciano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S.M.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9788491824107</w:t>
            </w:r>
          </w:p>
        </w:tc>
      </w:tr>
      <w:tr>
        <w:trPr>
          <w:cantSplit w:val="1"/>
          <w:trHeight w:val="824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ind w:left="127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Inglés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ind w:left="107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Tiger Team 4 </w:t>
            </w:r>
          </w:p>
          <w:p w:rsidR="00000000" w:rsidDel="00000000" w:rsidP="00000000" w:rsidRDefault="00000000" w:rsidRPr="00000000" w14:paraId="00000027">
            <w:pPr>
              <w:widowControl w:val="0"/>
              <w:spacing w:before="43" w:lineRule="auto"/>
              <w:ind w:left="127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Pupil’s Book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Inglés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Macmillan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jc w:val="center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9781380014634</w:t>
            </w:r>
          </w:p>
        </w:tc>
      </w:tr>
      <w:tr>
        <w:trPr>
          <w:cantSplit w:val="1"/>
          <w:trHeight w:val="494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ind w:left="127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Música y Religión 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ind w:left="127" w:firstLine="0"/>
              <w:rPr>
                <w:rFonts w:ascii="Open Sans" w:cs="Open Sans" w:eastAsia="Open Sans" w:hAnsi="Open Sans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"/>
                <w:szCs w:val="21"/>
                <w:rtl w:val="0"/>
              </w:rPr>
              <w:t xml:space="preserve">Material elaborado en el centro</w:t>
            </w:r>
          </w:p>
        </w:tc>
      </w:tr>
    </w:tbl>
    <w:p w:rsidR="00000000" w:rsidDel="00000000" w:rsidP="00000000" w:rsidRDefault="00000000" w:rsidRPr="00000000" w14:paraId="00000030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Open Sans" w:cs="Open Sans" w:eastAsia="Open Sans" w:hAnsi="Open Sans"/>
          <w:color w:val="222222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222222"/>
          <w:sz w:val="22"/>
          <w:szCs w:val="22"/>
          <w:rtl w:val="0"/>
        </w:rPr>
        <w:t xml:space="preserve">El material elaborado en el centro incluye: el cuaderno de música, la agenda escolar y fichas complementarias elaboradas por el centro:</w:t>
      </w:r>
      <w:r w:rsidDel="00000000" w:rsidR="00000000" w:rsidRPr="00000000">
        <w:rPr>
          <w:rFonts w:ascii="Open Sans" w:cs="Open Sans" w:eastAsia="Open Sans" w:hAnsi="Open Sans"/>
          <w:color w:val="222222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222222"/>
          <w:sz w:val="22"/>
          <w:szCs w:val="22"/>
          <w:rtl w:val="0"/>
        </w:rPr>
        <w:t xml:space="preserve">IMPORTE TOTAL: 30 € 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jc w:val="both"/>
        <w:rPr>
          <w:rFonts w:ascii="Open Sans" w:cs="Open Sans" w:eastAsia="Open Sans" w:hAnsi="Open Sans"/>
          <w:color w:val="222222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222222"/>
          <w:sz w:val="22"/>
          <w:szCs w:val="22"/>
          <w:highlight w:val="white"/>
          <w:rtl w:val="0"/>
        </w:rPr>
        <w:t xml:space="preserve">El importe total del material (30€) será pasado por cuenta bancaria en septiembre. Se avisará del cargo en cuenta con anterioridad mediante la plataforma Educamos</w:t>
      </w:r>
      <w:r w:rsidDel="00000000" w:rsidR="00000000" w:rsidRPr="00000000">
        <w:rPr>
          <w:rFonts w:ascii="Open Sans" w:cs="Open Sans" w:eastAsia="Open Sans" w:hAnsi="Open Sans"/>
          <w:color w:val="222222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33">
      <w:pPr>
        <w:widowControl w:val="0"/>
        <w:ind w:left="335" w:firstLine="0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ind w:left="335" w:firstLine="0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ind w:left="335" w:firstLine="0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LIBRO PARA TERTULIA DIALÓGICA: </w:t>
      </w:r>
    </w:p>
    <w:p w:rsidR="00000000" w:rsidDel="00000000" w:rsidP="00000000" w:rsidRDefault="00000000" w:rsidRPr="00000000" w14:paraId="00000036">
      <w:pPr>
        <w:widowControl w:val="0"/>
        <w:spacing w:before="43" w:line="272" w:lineRule="auto"/>
        <w:ind w:left="327" w:right="208" w:firstLine="10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El libro de la selva. Rudyard Kipling. Editorial Anaya (Clásicos a medida). </w:t>
      </w:r>
    </w:p>
    <w:p w:rsidR="00000000" w:rsidDel="00000000" w:rsidP="00000000" w:rsidRDefault="00000000" w:rsidRPr="00000000" w14:paraId="00000037">
      <w:pPr>
        <w:widowControl w:val="0"/>
        <w:spacing w:before="43" w:line="272" w:lineRule="auto"/>
        <w:ind w:left="327" w:right="208" w:firstLine="10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ISBN: 978-84-678-7102-9 </w:t>
      </w:r>
    </w:p>
    <w:p w:rsidR="00000000" w:rsidDel="00000000" w:rsidP="00000000" w:rsidRDefault="00000000" w:rsidRPr="00000000" w14:paraId="00000038">
      <w:pPr>
        <w:widowControl w:val="0"/>
        <w:spacing w:before="313" w:lineRule="auto"/>
        <w:ind w:left="335" w:firstLine="0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before="313" w:lineRule="auto"/>
        <w:ind w:left="335" w:firstLine="0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before="313" w:lineRule="auto"/>
        <w:ind w:left="335" w:firstLine="0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LIBRO EN VALENCIANO PARA LECTURA COMPARTIDA </w:t>
      </w:r>
    </w:p>
    <w:p w:rsidR="00000000" w:rsidDel="00000000" w:rsidP="00000000" w:rsidRDefault="00000000" w:rsidRPr="00000000" w14:paraId="0000003B">
      <w:pPr>
        <w:widowControl w:val="0"/>
        <w:spacing w:before="43" w:line="272" w:lineRule="auto"/>
        <w:ind w:left="327" w:right="216" w:firstLine="10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El capità Zheimer 2: Estreles del rock. Nacho Golfe. Editorial Sargantana. </w:t>
      </w:r>
    </w:p>
    <w:p w:rsidR="00000000" w:rsidDel="00000000" w:rsidP="00000000" w:rsidRDefault="00000000" w:rsidRPr="00000000" w14:paraId="0000003C">
      <w:pPr>
        <w:widowControl w:val="0"/>
        <w:spacing w:before="43" w:line="272" w:lineRule="auto"/>
        <w:ind w:left="327" w:right="216" w:firstLine="10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ISBN: 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highlight w:val="white"/>
          <w:rtl w:val="0"/>
        </w:rPr>
        <w:t xml:space="preserve">978-84-16900-79-4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3D">
      <w:pPr>
        <w:widowControl w:val="0"/>
        <w:spacing w:before="43" w:line="272" w:lineRule="auto"/>
        <w:ind w:left="327" w:right="216" w:firstLine="10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El capità Zheimer 3:Aventura Gossenca. Editorial Sargantana</w:t>
      </w:r>
    </w:p>
    <w:p w:rsidR="00000000" w:rsidDel="00000000" w:rsidP="00000000" w:rsidRDefault="00000000" w:rsidRPr="00000000" w14:paraId="0000003E">
      <w:pPr>
        <w:widowControl w:val="0"/>
        <w:spacing w:before="43" w:line="272" w:lineRule="auto"/>
        <w:ind w:left="327" w:right="216" w:firstLine="10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ISBN: 978-84-17731-03-8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before="403" w:lineRule="auto"/>
        <w:ind w:left="335" w:firstLine="0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MATERIAL: </w:t>
      </w:r>
    </w:p>
    <w:p w:rsidR="00000000" w:rsidDel="00000000" w:rsidP="00000000" w:rsidRDefault="00000000" w:rsidRPr="00000000" w14:paraId="00000040">
      <w:pPr>
        <w:widowControl w:val="0"/>
        <w:spacing w:before="43" w:line="272" w:lineRule="auto"/>
        <w:ind w:left="1053" w:right="193" w:hanging="367"/>
        <w:rPr>
          <w:rFonts w:ascii="Open Sans" w:cs="Open Sans" w:eastAsia="Open Sans" w:hAnsi="Open Sans"/>
          <w:sz w:val="21"/>
          <w:szCs w:val="21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3 libretas de 80 hojas con espiral y con margen, tamaño folio y con </w:t>
      </w: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cuadrícula 5x5. 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(No microperforada) </w:t>
      </w:r>
    </w:p>
    <w:p w:rsidR="00000000" w:rsidDel="00000000" w:rsidP="00000000" w:rsidRDefault="00000000" w:rsidRPr="00000000" w14:paraId="00000041">
      <w:pPr>
        <w:widowControl w:val="0"/>
        <w:spacing w:before="13" w:line="272" w:lineRule="auto"/>
        <w:ind w:left="686" w:right="1692" w:firstLine="0"/>
        <w:rPr>
          <w:rFonts w:ascii="Open Sans" w:cs="Open Sans" w:eastAsia="Open Sans" w:hAnsi="Open Sans"/>
          <w:sz w:val="21"/>
          <w:szCs w:val="21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1 Sobre de plástico </w:t>
      </w:r>
      <w:r w:rsidDel="00000000" w:rsidR="00000000" w:rsidRPr="00000000">
        <w:rPr>
          <w:rFonts w:ascii="Open Sans" w:cs="Open Sans" w:eastAsia="Open Sans" w:hAnsi="Open Sans"/>
          <w:i w:val="1"/>
          <w:sz w:val="21"/>
          <w:szCs w:val="21"/>
          <w:u w:val="single"/>
          <w:rtl w:val="0"/>
        </w:rPr>
        <w:t xml:space="preserve">tamaño folio. </w:t>
      </w:r>
      <w:r w:rsidDel="00000000" w:rsidR="00000000" w:rsidRPr="00000000">
        <w:rPr>
          <w:rFonts w:ascii="Open Sans" w:cs="Open Sans" w:eastAsia="Open Sans" w:hAnsi="Open Sans"/>
          <w:i w:val="1"/>
          <w:sz w:val="21"/>
          <w:szCs w:val="21"/>
          <w:rtl w:val="0"/>
        </w:rPr>
        <w:t xml:space="preserve">(carpeta viajera, sirve la del curso anterior) </w:t>
      </w: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Flauta dulce (</w:t>
      </w: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Hönner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) sin doble agujero. (Traer la de 3º).</w:t>
      </w:r>
    </w:p>
    <w:p w:rsidR="00000000" w:rsidDel="00000000" w:rsidP="00000000" w:rsidRDefault="00000000" w:rsidRPr="00000000" w14:paraId="00000042">
      <w:pPr>
        <w:widowControl w:val="0"/>
        <w:spacing w:line="224" w:lineRule="auto"/>
        <w:ind w:left="1406" w:right="-19" w:hanging="686"/>
        <w:jc w:val="both"/>
        <w:rPr>
          <w:rFonts w:ascii="Open Sans" w:cs="Open Sans" w:eastAsia="Open Sans" w:hAnsi="Open Sans"/>
          <w:sz w:val="21"/>
          <w:szCs w:val="21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Estuche de bolsita con: lápiz Staedtler HB2, goma, sacapuntas, regla de 30 cm. de plástico duro (no de las flexibles), tijeras de punta roma, pegamento de barra, bolígrafo azul y rojo de tinta borrable. </w:t>
      </w:r>
    </w:p>
    <w:p w:rsidR="00000000" w:rsidDel="00000000" w:rsidP="00000000" w:rsidRDefault="00000000" w:rsidRPr="00000000" w14:paraId="00000043">
      <w:pPr>
        <w:widowControl w:val="0"/>
        <w:spacing w:line="272" w:lineRule="auto"/>
        <w:ind w:left="1053" w:right="200" w:hanging="367"/>
        <w:jc w:val="both"/>
        <w:rPr>
          <w:rFonts w:ascii="Open Sans" w:cs="Open Sans" w:eastAsia="Open Sans" w:hAnsi="Open Sans"/>
          <w:sz w:val="21"/>
          <w:szCs w:val="21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Estuche de bolsita preferentemente mayor que el anterior con: lápices de colores y rotuladores de punta normal. </w:t>
      </w:r>
    </w:p>
    <w:p w:rsidR="00000000" w:rsidDel="00000000" w:rsidP="00000000" w:rsidRDefault="00000000" w:rsidRPr="00000000" w14:paraId="00000044">
      <w:pPr>
        <w:widowControl w:val="0"/>
        <w:spacing w:before="13" w:line="272" w:lineRule="auto"/>
        <w:ind w:left="1047" w:right="201" w:hanging="360"/>
        <w:jc w:val="both"/>
        <w:rPr>
          <w:rFonts w:ascii="Open Sans" w:cs="Open Sans" w:eastAsia="Open Sans" w:hAnsi="Open Sans"/>
          <w:i w:val="1"/>
          <w:sz w:val="21"/>
          <w:szCs w:val="21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Escuadra o cartabón y transportador de ángulos (con semicírculo interior) y compás.Tamaño pequeño </w:t>
      </w:r>
      <w:r w:rsidDel="00000000" w:rsidR="00000000" w:rsidRPr="00000000">
        <w:rPr>
          <w:rFonts w:ascii="Open Sans" w:cs="Open Sans" w:eastAsia="Open Sans" w:hAnsi="Open Sans"/>
          <w:i w:val="1"/>
          <w:sz w:val="21"/>
          <w:szCs w:val="21"/>
          <w:rtl w:val="0"/>
        </w:rPr>
        <w:t xml:space="preserve">(sirve el material del curso anterior) </w:t>
      </w:r>
    </w:p>
    <w:p w:rsidR="00000000" w:rsidDel="00000000" w:rsidP="00000000" w:rsidRDefault="00000000" w:rsidRPr="00000000" w14:paraId="00000045">
      <w:pPr>
        <w:widowControl w:val="0"/>
        <w:spacing w:before="13" w:lineRule="auto"/>
        <w:ind w:left="686" w:firstLine="0"/>
        <w:jc w:val="both"/>
        <w:rPr>
          <w:rFonts w:ascii="Open Sans" w:cs="Open Sans" w:eastAsia="Open Sans" w:hAnsi="Open Sans"/>
          <w:sz w:val="21"/>
          <w:szCs w:val="21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Dos cajas de pañuelos de papel. </w:t>
      </w:r>
    </w:p>
    <w:p w:rsidR="00000000" w:rsidDel="00000000" w:rsidP="00000000" w:rsidRDefault="00000000" w:rsidRPr="00000000" w14:paraId="00000046">
      <w:pPr>
        <w:widowControl w:val="0"/>
        <w:spacing w:before="43" w:lineRule="auto"/>
        <w:ind w:left="686" w:firstLine="0"/>
        <w:jc w:val="both"/>
        <w:rPr>
          <w:rFonts w:ascii="Open Sans" w:cs="Open Sans" w:eastAsia="Open Sans" w:hAnsi="Open Sans"/>
          <w:sz w:val="21"/>
          <w:szCs w:val="21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Bolsa pequeña para deporte con útiles de aseo. </w:t>
      </w:r>
    </w:p>
    <w:p w:rsidR="00000000" w:rsidDel="00000000" w:rsidP="00000000" w:rsidRDefault="00000000" w:rsidRPr="00000000" w14:paraId="00000047">
      <w:pPr>
        <w:widowControl w:val="0"/>
        <w:spacing w:before="43" w:lineRule="auto"/>
        <w:ind w:left="686" w:firstLine="0"/>
        <w:jc w:val="both"/>
        <w:rPr>
          <w:rFonts w:ascii="Open Sans" w:cs="Open Sans" w:eastAsia="Open Sans" w:hAnsi="Open Sans"/>
          <w:sz w:val="21"/>
          <w:szCs w:val="21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1 caja de ceras Manley de 10 colores. </w:t>
      </w:r>
    </w:p>
    <w:p w:rsidR="00000000" w:rsidDel="00000000" w:rsidP="00000000" w:rsidRDefault="00000000" w:rsidRPr="00000000" w14:paraId="00000048">
      <w:pPr>
        <w:widowControl w:val="0"/>
        <w:spacing w:before="43" w:line="272" w:lineRule="auto"/>
        <w:ind w:left="686" w:right="1578" w:firstLine="0"/>
        <w:jc w:val="both"/>
        <w:rPr>
          <w:rFonts w:ascii="Open Sans" w:cs="Open Sans" w:eastAsia="Open Sans" w:hAnsi="Open Sans"/>
          <w:sz w:val="21"/>
          <w:szCs w:val="21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1 carpeta archivadora </w:t>
      </w:r>
      <w:r w:rsidDel="00000000" w:rsidR="00000000" w:rsidRPr="00000000">
        <w:rPr>
          <w:rFonts w:ascii="Open Sans" w:cs="Open Sans" w:eastAsia="Open Sans" w:hAnsi="Open Sans"/>
          <w:i w:val="1"/>
          <w:sz w:val="21"/>
          <w:szCs w:val="21"/>
          <w:rtl w:val="0"/>
        </w:rPr>
        <w:t xml:space="preserve">(sirven las del curso anterior)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. </w:t>
      </w:r>
    </w:p>
    <w:p w:rsidR="00000000" w:rsidDel="00000000" w:rsidP="00000000" w:rsidRDefault="00000000" w:rsidRPr="00000000" w14:paraId="00000049">
      <w:pPr>
        <w:widowControl w:val="0"/>
        <w:spacing w:before="43" w:line="272" w:lineRule="auto"/>
        <w:ind w:left="686" w:right="1578" w:firstLine="0"/>
        <w:jc w:val="both"/>
        <w:rPr>
          <w:rFonts w:ascii="Open Sans" w:cs="Open Sans" w:eastAsia="Open Sans" w:hAnsi="Open Sans"/>
          <w:i w:val="1"/>
          <w:sz w:val="21"/>
          <w:szCs w:val="21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Diccionarios de valenciano y castellano </w:t>
      </w:r>
      <w:r w:rsidDel="00000000" w:rsidR="00000000" w:rsidRPr="00000000">
        <w:rPr>
          <w:rFonts w:ascii="Open Sans" w:cs="Open Sans" w:eastAsia="Open Sans" w:hAnsi="Open Sans"/>
          <w:i w:val="1"/>
          <w:sz w:val="21"/>
          <w:szCs w:val="21"/>
          <w:rtl w:val="0"/>
        </w:rPr>
        <w:t xml:space="preserve">(sirven los del curso anterior) </w:t>
      </w:r>
    </w:p>
    <w:p w:rsidR="00000000" w:rsidDel="00000000" w:rsidP="00000000" w:rsidRDefault="00000000" w:rsidRPr="00000000" w14:paraId="0000004A">
      <w:pPr>
        <w:widowControl w:val="0"/>
        <w:spacing w:before="642" w:lineRule="auto"/>
        <w:ind w:left="337" w:firstLine="0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u w:val="single"/>
          <w:rtl w:val="0"/>
        </w:rPr>
        <w:t xml:space="preserve">NOTA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: </w:t>
      </w:r>
    </w:p>
    <w:p w:rsidR="00000000" w:rsidDel="00000000" w:rsidP="00000000" w:rsidRDefault="00000000" w:rsidRPr="00000000" w14:paraId="0000004B">
      <w:pPr>
        <w:widowControl w:val="0"/>
        <w:spacing w:before="43" w:line="272" w:lineRule="auto"/>
        <w:ind w:left="694" w:right="1004" w:firstLine="0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● 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Todo el material deberá venir </w:t>
      </w: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marcado con el nombre y apellidos del alumno.</w:t>
      </w:r>
    </w:p>
    <w:p w:rsidR="00000000" w:rsidDel="00000000" w:rsidP="00000000" w:rsidRDefault="00000000" w:rsidRPr="00000000" w14:paraId="0000004C">
      <w:pPr>
        <w:widowControl w:val="0"/>
        <w:spacing w:before="43" w:line="272" w:lineRule="auto"/>
        <w:ind w:left="694" w:right="1004" w:firstLine="0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● 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Por favor, </w:t>
      </w: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respeten las características 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que se explicitan en los materiales.</w:t>
      </w:r>
    </w:p>
    <w:p w:rsidR="00000000" w:rsidDel="00000000" w:rsidP="00000000" w:rsidRDefault="00000000" w:rsidRPr="00000000" w14:paraId="0000004D">
      <w:pPr>
        <w:widowControl w:val="0"/>
        <w:spacing w:before="43" w:line="272" w:lineRule="auto"/>
        <w:ind w:right="1004" w:firstLine="720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● </w:t>
      </w: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No se admitirán las mochilas con ruedas. </w:t>
      </w:r>
    </w:p>
    <w:p w:rsidR="00000000" w:rsidDel="00000000" w:rsidP="00000000" w:rsidRDefault="00000000" w:rsidRPr="00000000" w14:paraId="0000004E">
      <w:pPr>
        <w:widowControl w:val="0"/>
        <w:spacing w:before="13" w:line="272" w:lineRule="auto"/>
        <w:ind w:left="694" w:right="204" w:firstLine="0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● </w:t>
      </w: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BABI escolar obligatorio 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de 1º de Ed. Infantil hasta 4º de Primaria. Los baberos y las chaquetas deben venir con </w:t>
      </w: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cintas para colgar y marcadas con nombres y apellidos. </w:t>
      </w:r>
    </w:p>
    <w:p w:rsidR="00000000" w:rsidDel="00000000" w:rsidP="00000000" w:rsidRDefault="00000000" w:rsidRPr="00000000" w14:paraId="0000004F">
      <w:pPr>
        <w:widowControl w:val="0"/>
        <w:spacing w:before="13" w:line="272" w:lineRule="auto"/>
        <w:ind w:left="694" w:right="204" w:firstLine="0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00" w:lineRule="auto"/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00" w:lineRule="auto"/>
        <w:jc w:val="right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00" w:lineRule="auto"/>
        <w:jc w:val="right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Tutores de 4º primaria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851" w:top="1134" w:left="851" w:right="849" w:header="556" w:footer="35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Arial Unicode MS"/>
  <w:font w:name="Calibri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_________________________________________________________________________________________________________________</w:t>
    </w:r>
  </w:p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center"/>
      <w:rPr>
        <w:rFonts w:ascii="Open Sans" w:cs="Open Sans" w:eastAsia="Open Sans" w:hAnsi="Open Sans"/>
        <w:color w:val="000000"/>
        <w:sz w:val="18"/>
        <w:szCs w:val="18"/>
      </w:rPr>
    </w:pPr>
    <w:r w:rsidDel="00000000" w:rsidR="00000000" w:rsidRPr="00000000">
      <w:rPr>
        <w:rFonts w:ascii="Open Sans" w:cs="Open Sans" w:eastAsia="Open Sans" w:hAnsi="Open Sans"/>
        <w:color w:val="000000"/>
        <w:sz w:val="18"/>
        <w:szCs w:val="18"/>
      </w:rPr>
      <w:drawing>
        <wp:inline distB="0" distT="0" distL="0" distR="0">
          <wp:extent cx="5506473" cy="719737"/>
          <wp:effectExtent b="0" l="0" r="0" t="0"/>
          <wp:docPr descr="pie_circularfesofiabarat (1).png" id="19" name="image2.png"/>
          <a:graphic>
            <a:graphicData uri="http://schemas.openxmlformats.org/drawingml/2006/picture">
              <pic:pic>
                <pic:nvPicPr>
                  <pic:cNvPr descr="pie_circularfesofiabarat (1)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06473" cy="71973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Open Sans" w:cs="Open Sans" w:eastAsia="Open Sans" w:hAnsi="Open Sans"/>
        <w:b w:val="1"/>
        <w:color w:val="000000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2"/>
      <w:tblW w:w="10346.0" w:type="dxa"/>
      <w:jc w:val="left"/>
      <w:tblInd w:w="-142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5173"/>
      <w:gridCol w:w="5173"/>
      <w:tblGridChange w:id="0">
        <w:tblGrid>
          <w:gridCol w:w="5173"/>
          <w:gridCol w:w="5173"/>
        </w:tblGrid>
      </w:tblGridChange>
    </w:tblGrid>
    <w:tr>
      <w:trPr>
        <w:cantSplit w:val="1"/>
        <w:tblHeader w:val="1"/>
      </w:trPr>
      <w:tc>
        <w:tcPr/>
        <w:p w:rsidR="00000000" w:rsidDel="00000000" w:rsidP="00000000" w:rsidRDefault="00000000" w:rsidRPr="00000000" w14:paraId="00000054">
          <w:pPr>
            <w:tabs>
              <w:tab w:val="left" w:pos="7695"/>
            </w:tabs>
            <w:rPr>
              <w:rFonts w:ascii="Calibri" w:cs="Calibri" w:eastAsia="Calibri" w:hAnsi="Calibri"/>
              <w:sz w:val="20"/>
              <w:szCs w:val="20"/>
            </w:rPr>
          </w:pPr>
          <w:r w:rsidDel="00000000" w:rsidR="00000000" w:rsidRPr="00000000">
            <w:rPr>
              <w:rFonts w:ascii="Calibri" w:cs="Calibri" w:eastAsia="Calibri" w:hAnsi="Calibri"/>
              <w:sz w:val="20"/>
              <w:szCs w:val="20"/>
            </w:rPr>
            <w:drawing>
              <wp:inline distB="0" distT="0" distL="0" distR="0">
                <wp:extent cx="2438400" cy="628650"/>
                <wp:effectExtent b="0" l="0" r="0" t="0"/>
                <wp:docPr descr="logo OFICIAL GODELLA ROJO (1).png" id="18" name="image1.png"/>
                <a:graphic>
                  <a:graphicData uri="http://schemas.openxmlformats.org/drawingml/2006/picture">
                    <pic:pic>
                      <pic:nvPicPr>
                        <pic:cNvPr descr="logo OFICIAL GODELLA ROJO (1).png" id="0" name="image1.png"/>
                        <pic:cNvPicPr preferRelativeResize="0"/>
                      </pic:nvPicPr>
                      <pic:blipFill>
                        <a:blip r:embed="rId1"/>
                        <a:srcRect b="14970" l="4545" r="5794" t="182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6286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55">
          <w:pPr>
            <w:widowControl w:val="0"/>
            <w:spacing w:line="287" w:lineRule="auto"/>
            <w:ind w:left="13" w:right="12" w:hanging="10"/>
            <w:jc w:val="right"/>
            <w:rPr>
              <w:rFonts w:ascii="Calibri" w:cs="Calibri" w:eastAsia="Calibri" w:hAnsi="Calibri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sz w:val="22"/>
              <w:szCs w:val="22"/>
            </w:rPr>
            <w:drawing>
              <wp:inline distB="19050" distT="19050" distL="19050" distR="19050">
                <wp:extent cx="609600" cy="801624"/>
                <wp:effectExtent b="0" l="0" r="0" t="0"/>
                <wp:docPr id="2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80162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6">
    <w:pPr>
      <w:tabs>
        <w:tab w:val="left" w:pos="1530"/>
      </w:tabs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8C2F83"/>
    <w:pPr>
      <w:suppressAutoHyphens w:val="1"/>
    </w:pPr>
    <w:rPr>
      <w:lang w:eastAsia="ar-SA"/>
    </w:rPr>
  </w:style>
  <w:style w:type="paragraph" w:styleId="Ttulo1">
    <w:name w:val="heading 1"/>
    <w:basedOn w:val="normal0"/>
    <w:next w:val="normal0"/>
    <w:rsid w:val="00A02666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0"/>
    <w:next w:val="normal0"/>
    <w:rsid w:val="00A02666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0"/>
    <w:next w:val="normal0"/>
    <w:rsid w:val="00A02666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0"/>
    <w:next w:val="normal0"/>
    <w:rsid w:val="00A02666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0"/>
    <w:next w:val="normal0"/>
    <w:rsid w:val="00A02666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0"/>
    <w:next w:val="normal0"/>
    <w:rsid w:val="00A02666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"/>
    <w:rsid w:val="00A02666"/>
  </w:style>
  <w:style w:type="table" w:styleId="TableNormal" w:customStyle="1">
    <w:name w:val="Table Normal"/>
    <w:rsid w:val="00A0266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0"/>
    <w:next w:val="normal0"/>
    <w:rsid w:val="00A02666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2" w:customStyle="1">
    <w:name w:val="normal"/>
    <w:rsid w:val="00A02666"/>
  </w:style>
  <w:style w:type="table" w:styleId="TableNormal0" w:customStyle="1">
    <w:name w:val="Table Normal"/>
    <w:rsid w:val="00A0266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0" w:customStyle="1">
    <w:name w:val="normal"/>
    <w:rsid w:val="00A02666"/>
  </w:style>
  <w:style w:type="table" w:styleId="TableNormal1" w:customStyle="1">
    <w:name w:val="Table Normal"/>
    <w:rsid w:val="00A02666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WW8Num1z0" w:customStyle="1">
    <w:name w:val="WW8Num1z0"/>
    <w:uiPriority w:val="99"/>
    <w:rsid w:val="008C2F83"/>
    <w:rPr>
      <w:rFonts w:ascii="Symbol" w:cs="Symbol" w:hAnsi="Symbol"/>
    </w:rPr>
  </w:style>
  <w:style w:type="character" w:styleId="WW8Num1z1" w:customStyle="1">
    <w:name w:val="WW8Num1z1"/>
    <w:uiPriority w:val="99"/>
    <w:rsid w:val="008C2F83"/>
    <w:rPr>
      <w:rFonts w:ascii="Courier New" w:cs="Courier New" w:hAnsi="Courier New"/>
    </w:rPr>
  </w:style>
  <w:style w:type="character" w:styleId="WW8Num1z2" w:customStyle="1">
    <w:name w:val="WW8Num1z2"/>
    <w:uiPriority w:val="99"/>
    <w:rsid w:val="008C2F83"/>
    <w:rPr>
      <w:rFonts w:ascii="Wingdings" w:cs="Wingdings" w:hAnsi="Wingdings"/>
    </w:rPr>
  </w:style>
  <w:style w:type="character" w:styleId="WW8Num2z0" w:customStyle="1">
    <w:name w:val="WW8Num2z0"/>
    <w:uiPriority w:val="99"/>
    <w:rsid w:val="008C2F83"/>
    <w:rPr>
      <w:rFonts w:ascii="Symbol" w:cs="Symbol" w:hAnsi="Symbol"/>
    </w:rPr>
  </w:style>
  <w:style w:type="character" w:styleId="WW8Num2z1" w:customStyle="1">
    <w:name w:val="WW8Num2z1"/>
    <w:uiPriority w:val="99"/>
    <w:rsid w:val="008C2F83"/>
    <w:rPr>
      <w:rFonts w:ascii="Courier New" w:cs="Courier New" w:hAnsi="Courier New"/>
    </w:rPr>
  </w:style>
  <w:style w:type="character" w:styleId="WW8Num2z2" w:customStyle="1">
    <w:name w:val="WW8Num2z2"/>
    <w:uiPriority w:val="99"/>
    <w:rsid w:val="008C2F83"/>
    <w:rPr>
      <w:rFonts w:ascii="Wingdings" w:cs="Wingdings" w:hAnsi="Wingdings"/>
    </w:rPr>
  </w:style>
  <w:style w:type="character" w:styleId="Fuentedeprrafopredeter1" w:customStyle="1">
    <w:name w:val="Fuente de párrafo predeter.1"/>
    <w:uiPriority w:val="99"/>
    <w:rsid w:val="008C2F83"/>
  </w:style>
  <w:style w:type="character" w:styleId="hps" w:customStyle="1">
    <w:name w:val="hps"/>
    <w:basedOn w:val="Fuentedeprrafopredeter1"/>
    <w:rsid w:val="008C2F83"/>
  </w:style>
  <w:style w:type="character" w:styleId="atn" w:customStyle="1">
    <w:name w:val="atn"/>
    <w:basedOn w:val="Fuentedeprrafopredeter1"/>
    <w:uiPriority w:val="99"/>
    <w:rsid w:val="008C2F83"/>
  </w:style>
  <w:style w:type="character" w:styleId="hpsatn" w:customStyle="1">
    <w:name w:val="hps atn"/>
    <w:basedOn w:val="Fuentedeprrafopredeter1"/>
    <w:rsid w:val="008C2F83"/>
  </w:style>
  <w:style w:type="character" w:styleId="Hipervnculo">
    <w:name w:val="Hyperlink"/>
    <w:basedOn w:val="Fuentedeprrafopredeter1"/>
    <w:uiPriority w:val="99"/>
    <w:rsid w:val="008C2F83"/>
    <w:rPr>
      <w:color w:val="0000ff"/>
      <w:u w:val="single"/>
    </w:rPr>
  </w:style>
  <w:style w:type="character" w:styleId="Vietas" w:customStyle="1">
    <w:name w:val="Viñetas"/>
    <w:uiPriority w:val="99"/>
    <w:rsid w:val="008C2F83"/>
    <w:rPr>
      <w:rFonts w:ascii="OpenSymbol" w:cs="OpenSymbol" w:hAnsi="OpenSymbol"/>
    </w:rPr>
  </w:style>
  <w:style w:type="paragraph" w:styleId="Encabezado1" w:customStyle="1">
    <w:name w:val="Encabezado1"/>
    <w:basedOn w:val="Normal"/>
    <w:next w:val="Textoindependiente"/>
    <w:uiPriority w:val="99"/>
    <w:rsid w:val="008C2F83"/>
    <w:pPr>
      <w:keepNext w:val="1"/>
      <w:spacing w:after="120" w:before="240"/>
    </w:pPr>
    <w:rPr>
      <w:rFonts w:ascii="Arial" w:cs="Arial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8C2F83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semiHidden w:val="1"/>
    <w:rsid w:val="00BE772C"/>
    <w:rPr>
      <w:sz w:val="24"/>
      <w:szCs w:val="24"/>
      <w:lang w:bidi="ar-SA" w:eastAsia="ar-SA"/>
    </w:rPr>
  </w:style>
  <w:style w:type="paragraph" w:styleId="Lista">
    <w:name w:val="List"/>
    <w:basedOn w:val="Textoindependiente"/>
    <w:uiPriority w:val="99"/>
    <w:rsid w:val="008C2F83"/>
  </w:style>
  <w:style w:type="paragraph" w:styleId="Etiqueta" w:customStyle="1">
    <w:name w:val="Etiqueta"/>
    <w:basedOn w:val="Normal"/>
    <w:uiPriority w:val="99"/>
    <w:rsid w:val="008C2F83"/>
    <w:pPr>
      <w:suppressLineNumbers w:val="1"/>
      <w:spacing w:after="120" w:before="120"/>
    </w:pPr>
    <w:rPr>
      <w:i w:val="1"/>
      <w:iCs w:val="1"/>
    </w:rPr>
  </w:style>
  <w:style w:type="paragraph" w:styleId="ndice" w:customStyle="1">
    <w:name w:val="Índice"/>
    <w:basedOn w:val="Normal"/>
    <w:uiPriority w:val="99"/>
    <w:rsid w:val="008C2F83"/>
    <w:pPr>
      <w:suppressLineNumbers w:val="1"/>
    </w:pPr>
  </w:style>
  <w:style w:type="paragraph" w:styleId="Encabezado">
    <w:name w:val="header"/>
    <w:basedOn w:val="Normal"/>
    <w:link w:val="EncabezadoCar"/>
    <w:uiPriority w:val="99"/>
    <w:rsid w:val="008C2F83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BE772C"/>
    <w:rPr>
      <w:sz w:val="24"/>
      <w:szCs w:val="24"/>
      <w:lang w:bidi="ar-SA" w:eastAsia="ar-SA"/>
    </w:rPr>
  </w:style>
  <w:style w:type="paragraph" w:styleId="Piedepgina">
    <w:name w:val="footer"/>
    <w:basedOn w:val="Normal"/>
    <w:link w:val="PiedepginaCar"/>
    <w:uiPriority w:val="99"/>
    <w:rsid w:val="008C2F83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semiHidden w:val="1"/>
    <w:rsid w:val="00BE772C"/>
    <w:rPr>
      <w:sz w:val="24"/>
      <w:szCs w:val="24"/>
      <w:lang w:bidi="ar-SA" w:eastAsia="ar-SA"/>
    </w:rPr>
  </w:style>
  <w:style w:type="paragraph" w:styleId="Textodeglobo">
    <w:name w:val="Balloon Text"/>
    <w:basedOn w:val="Normal"/>
    <w:link w:val="TextodegloboCar"/>
    <w:uiPriority w:val="99"/>
    <w:semiHidden w:val="1"/>
    <w:rsid w:val="008C2F83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BE772C"/>
    <w:rPr>
      <w:sz w:val="2"/>
      <w:szCs w:val="2"/>
      <w:lang w:bidi="ar-SA" w:eastAsia="ar-SA"/>
    </w:rPr>
  </w:style>
  <w:style w:type="paragraph" w:styleId="Normal3" w:customStyle="1">
    <w:name w:val="[Normal]"/>
    <w:rsid w:val="0095453F"/>
    <w:pPr>
      <w:autoSpaceDE w:val="0"/>
      <w:autoSpaceDN w:val="0"/>
      <w:adjustRightInd w:val="0"/>
    </w:pPr>
    <w:rPr>
      <w:rFonts w:ascii="Arial" w:cs="Arial" w:hAnsi="Arial"/>
    </w:rPr>
  </w:style>
  <w:style w:type="character" w:styleId="longtext" w:customStyle="1">
    <w:name w:val="long_text"/>
    <w:basedOn w:val="Fuentedeprrafopredeter"/>
    <w:uiPriority w:val="99"/>
    <w:rsid w:val="0095453F"/>
  </w:style>
  <w:style w:type="character" w:styleId="nombre-centro" w:customStyle="1">
    <w:name w:val="nombre-centro"/>
    <w:basedOn w:val="Fuentedeprrafopredeter"/>
    <w:rsid w:val="00044BE4"/>
  </w:style>
  <w:style w:type="character" w:styleId="info-centro" w:customStyle="1">
    <w:name w:val="info-centro"/>
    <w:basedOn w:val="Fuentedeprrafopredeter"/>
    <w:rsid w:val="00044BE4"/>
  </w:style>
  <w:style w:type="table" w:styleId="Tablaconcuadrcula">
    <w:name w:val="Table Grid"/>
    <w:basedOn w:val="Tablanormal"/>
    <w:uiPriority w:val="59"/>
    <w:rsid w:val="00A52292"/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tulo">
    <w:name w:val="Subtitle"/>
    <w:basedOn w:val="Normal"/>
    <w:next w:val="Normal"/>
    <w:rsid w:val="00A02666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rsid w:val="00A02666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1"/>
    <w:rsid w:val="00A02666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1"/>
    <w:rsid w:val="00A02666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1"/>
    <w:rsid w:val="00A02666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1"/>
    <w:rsid w:val="00A026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1"/>
    <w:rsid w:val="00A02666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2d4pFJD13LbXB6JQ8tQO/RwzRg==">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2020-09-02T09:35:00Z</dcterms:created>
  <dc:creator>César</dc:creator>
</cp:coreProperties>
</file>